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E3" w:rsidRDefault="000965FE" w:rsidP="00FF44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E3">
        <w:rPr>
          <w:rFonts w:ascii="Times New Roman" w:hAnsi="Times New Roman" w:cs="Times New Roman"/>
          <w:b/>
          <w:sz w:val="28"/>
          <w:szCs w:val="28"/>
        </w:rPr>
        <w:t xml:space="preserve">Ответы на вопросы медицинских организаций по результатам совещания </w:t>
      </w:r>
    </w:p>
    <w:p w:rsidR="001E6502" w:rsidRPr="00787FE3" w:rsidRDefault="000965FE" w:rsidP="00FF44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E3">
        <w:rPr>
          <w:rFonts w:ascii="Times New Roman" w:hAnsi="Times New Roman" w:cs="Times New Roman"/>
          <w:b/>
          <w:sz w:val="28"/>
          <w:szCs w:val="28"/>
        </w:rPr>
        <w:t>11 августа 2017 г. в ГБУЗ МО «МОНИКИ им. М.Ф. Владимирского»</w:t>
      </w:r>
    </w:p>
    <w:p w:rsidR="000965FE" w:rsidRPr="00FF4459" w:rsidRDefault="000965FE" w:rsidP="00FF4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5FE" w:rsidRPr="00FF4459" w:rsidRDefault="000965FE" w:rsidP="00FF4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59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FF4459">
        <w:rPr>
          <w:rFonts w:ascii="Times New Roman" w:hAnsi="Times New Roman" w:cs="Times New Roman"/>
          <w:sz w:val="28"/>
          <w:szCs w:val="28"/>
        </w:rPr>
        <w:t xml:space="preserve"> Сейчас многие медицинские организации самостоятельно проводят экспертизу счета, в том числе в части объединения посещений по заболеванию в одно обращение. Даже если допустить какой-то % ошибок, то он не настолько высокий, чтобы объяснить перекос в выполнении объемов по всем территориальным управлениям. Не считаете ли вы нужным пересмотреть планы?</w:t>
      </w:r>
    </w:p>
    <w:p w:rsidR="00FF4459" w:rsidRDefault="00FF4459" w:rsidP="00FF4459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EC2" w:rsidRPr="00FF4459" w:rsidRDefault="000965FE" w:rsidP="00FF445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59">
        <w:rPr>
          <w:rFonts w:ascii="Times New Roman" w:hAnsi="Times New Roman" w:cs="Times New Roman"/>
          <w:b/>
          <w:sz w:val="28"/>
          <w:szCs w:val="28"/>
        </w:rPr>
        <w:t>Ответ.</w:t>
      </w:r>
      <w:r w:rsidR="00345FCC" w:rsidRPr="00FF4459">
        <w:rPr>
          <w:rFonts w:ascii="Times New Roman" w:hAnsi="Times New Roman" w:cs="Times New Roman"/>
          <w:sz w:val="28"/>
          <w:szCs w:val="28"/>
        </w:rPr>
        <w:t xml:space="preserve"> </w:t>
      </w:r>
      <w:r w:rsidR="00713EC2" w:rsidRPr="00FF4459">
        <w:rPr>
          <w:rFonts w:ascii="Times New Roman" w:hAnsi="Times New Roman" w:cs="Times New Roman"/>
          <w:sz w:val="28"/>
          <w:szCs w:val="28"/>
        </w:rPr>
        <w:t>Формирование объемов предоставления медицинской помощи в рамках реализации Московской областной программы обязател</w:t>
      </w:r>
      <w:r w:rsidR="00FF4459">
        <w:rPr>
          <w:rFonts w:ascii="Times New Roman" w:hAnsi="Times New Roman" w:cs="Times New Roman"/>
          <w:sz w:val="28"/>
          <w:szCs w:val="28"/>
        </w:rPr>
        <w:t>ьного медицинского страхования</w:t>
      </w:r>
      <w:r w:rsidR="00713EC2" w:rsidRPr="00FF4459">
        <w:rPr>
          <w:rFonts w:ascii="Times New Roman" w:hAnsi="Times New Roman" w:cs="Times New Roman"/>
          <w:sz w:val="28"/>
          <w:szCs w:val="28"/>
        </w:rPr>
        <w:t xml:space="preserve"> на 2017 год осуществляется в соответствии с  нормативами объема предоставления медицинской по</w:t>
      </w:r>
      <w:r w:rsidR="00FF4459">
        <w:rPr>
          <w:rFonts w:ascii="Times New Roman" w:hAnsi="Times New Roman" w:cs="Times New Roman"/>
          <w:sz w:val="28"/>
          <w:szCs w:val="28"/>
        </w:rPr>
        <w:t>мощи, установленными Программой</w:t>
      </w:r>
      <w:r w:rsidR="00FF4459" w:rsidRPr="00FF4459">
        <w:rPr>
          <w:rFonts w:ascii="Times New Roman" w:hAnsi="Times New Roman" w:cs="Times New Roman"/>
          <w:sz w:val="28"/>
          <w:szCs w:val="28"/>
        </w:rPr>
        <w:t xml:space="preserve"> </w:t>
      </w:r>
      <w:r w:rsidR="00713EC2" w:rsidRPr="00FF4459">
        <w:rPr>
          <w:rFonts w:ascii="Times New Roman" w:hAnsi="Times New Roman" w:cs="Times New Roman"/>
          <w:sz w:val="28"/>
          <w:szCs w:val="28"/>
        </w:rPr>
        <w:t xml:space="preserve">государственных гарантий бесплатного оказания гражданам медицинской помощи на 2017 год (принята </w:t>
      </w:r>
      <w:r w:rsidR="00FF4459">
        <w:rPr>
          <w:rFonts w:ascii="Times New Roman" w:hAnsi="Times New Roman" w:cs="Times New Roman"/>
          <w:sz w:val="28"/>
          <w:szCs w:val="28"/>
        </w:rPr>
        <w:t>п</w:t>
      </w:r>
      <w:r w:rsidR="00713EC2" w:rsidRPr="00FF4459">
        <w:rPr>
          <w:rFonts w:ascii="Times New Roman" w:hAnsi="Times New Roman" w:cs="Times New Roman"/>
          <w:sz w:val="28"/>
          <w:szCs w:val="28"/>
        </w:rPr>
        <w:t>остановлением Правительства РФ от 19.12.2016 г. №1403), в том числе в амбулаторно-поликлинических условиях.</w:t>
      </w:r>
    </w:p>
    <w:p w:rsidR="00713EC2" w:rsidRPr="00FF4459" w:rsidRDefault="00713EC2" w:rsidP="00FF445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59">
        <w:rPr>
          <w:rFonts w:ascii="Times New Roman" w:hAnsi="Times New Roman" w:cs="Times New Roman"/>
          <w:sz w:val="28"/>
          <w:szCs w:val="28"/>
        </w:rPr>
        <w:t xml:space="preserve">Нормативы объема предоставления медицинской помощи в амбулаторно-поликлинических условиях </w:t>
      </w:r>
      <w:r w:rsidR="00FF4459">
        <w:rPr>
          <w:rFonts w:ascii="Times New Roman" w:hAnsi="Times New Roman" w:cs="Times New Roman"/>
          <w:sz w:val="28"/>
          <w:szCs w:val="28"/>
        </w:rPr>
        <w:t>в 2017 г.</w:t>
      </w:r>
      <w:r w:rsidRPr="00FF4459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345FCC" w:rsidRPr="00FF4459" w:rsidRDefault="00713EC2" w:rsidP="00FF4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59">
        <w:rPr>
          <w:rFonts w:ascii="Times New Roman" w:hAnsi="Times New Roman" w:cs="Times New Roman"/>
          <w:sz w:val="28"/>
          <w:szCs w:val="28"/>
        </w:rPr>
        <w:t>-д</w:t>
      </w:r>
      <w:r w:rsidR="00345FCC" w:rsidRPr="00FF4459">
        <w:rPr>
          <w:rFonts w:ascii="Times New Roman" w:hAnsi="Times New Roman" w:cs="Times New Roman"/>
          <w:sz w:val="28"/>
          <w:szCs w:val="28"/>
        </w:rPr>
        <w:t xml:space="preserve">ля медицинской помощи, оказанной с профилактическими и иными целями </w:t>
      </w:r>
      <w:r w:rsidRPr="00FF4459">
        <w:rPr>
          <w:rFonts w:ascii="Times New Roman" w:hAnsi="Times New Roman" w:cs="Times New Roman"/>
          <w:sz w:val="28"/>
          <w:szCs w:val="28"/>
        </w:rPr>
        <w:t xml:space="preserve">(включая посещения центров здоровья, посещения в связи с диспансеризацией, посещения среднего медицинского персонала, а также разовые посещения в связи с заболеваниями, в том числе при заболеваниях полости рта, слюнных желез и челюстей, за исключением зубного протезирования), </w:t>
      </w:r>
      <w:r w:rsidR="00FF4459">
        <w:rPr>
          <w:rFonts w:ascii="Times New Roman" w:hAnsi="Times New Roman" w:cs="Times New Roman"/>
          <w:sz w:val="28"/>
          <w:szCs w:val="28"/>
        </w:rPr>
        <w:t>– 2,35 посещений на 1 </w:t>
      </w:r>
      <w:r w:rsidR="00345FCC" w:rsidRPr="00FF4459">
        <w:rPr>
          <w:rFonts w:ascii="Times New Roman" w:hAnsi="Times New Roman" w:cs="Times New Roman"/>
          <w:sz w:val="28"/>
          <w:szCs w:val="28"/>
        </w:rPr>
        <w:t>застрахованное лицо;</w:t>
      </w:r>
    </w:p>
    <w:p w:rsidR="00345FCC" w:rsidRPr="00FF4459" w:rsidRDefault="00713EC2" w:rsidP="00FF4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59">
        <w:rPr>
          <w:rFonts w:ascii="Times New Roman" w:hAnsi="Times New Roman" w:cs="Times New Roman"/>
          <w:sz w:val="28"/>
          <w:szCs w:val="28"/>
        </w:rPr>
        <w:t>-д</w:t>
      </w:r>
      <w:r w:rsidR="00345FCC" w:rsidRPr="00FF4459">
        <w:rPr>
          <w:rFonts w:ascii="Times New Roman" w:hAnsi="Times New Roman" w:cs="Times New Roman"/>
          <w:sz w:val="28"/>
          <w:szCs w:val="28"/>
        </w:rPr>
        <w:t>ля медицинской помощи, оказываемой в связи с заболеваниями</w:t>
      </w:r>
      <w:r w:rsidRPr="00FF4459">
        <w:rPr>
          <w:rFonts w:ascii="Times New Roman" w:hAnsi="Times New Roman" w:cs="Times New Roman"/>
          <w:sz w:val="28"/>
          <w:szCs w:val="28"/>
        </w:rPr>
        <w:t>,</w:t>
      </w:r>
      <w:r w:rsidR="00FF4459">
        <w:rPr>
          <w:rFonts w:ascii="Times New Roman" w:hAnsi="Times New Roman" w:cs="Times New Roman"/>
          <w:sz w:val="28"/>
          <w:szCs w:val="28"/>
        </w:rPr>
        <w:t xml:space="preserve"> – 1,98 </w:t>
      </w:r>
      <w:r w:rsidR="00345FCC" w:rsidRPr="00FF4459">
        <w:rPr>
          <w:rFonts w:ascii="Times New Roman" w:hAnsi="Times New Roman" w:cs="Times New Roman"/>
          <w:sz w:val="28"/>
          <w:szCs w:val="28"/>
        </w:rPr>
        <w:t>обращения на 1 застрахованное лицо;</w:t>
      </w:r>
    </w:p>
    <w:p w:rsidR="00345FCC" w:rsidRPr="00FF4459" w:rsidRDefault="00713EC2" w:rsidP="00FF4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59">
        <w:rPr>
          <w:rFonts w:ascii="Times New Roman" w:hAnsi="Times New Roman" w:cs="Times New Roman"/>
          <w:sz w:val="28"/>
          <w:szCs w:val="28"/>
        </w:rPr>
        <w:t>- д</w:t>
      </w:r>
      <w:r w:rsidR="00345FCC" w:rsidRPr="00FF4459">
        <w:rPr>
          <w:rFonts w:ascii="Times New Roman" w:hAnsi="Times New Roman" w:cs="Times New Roman"/>
          <w:sz w:val="28"/>
          <w:szCs w:val="28"/>
        </w:rPr>
        <w:t xml:space="preserve">ля медицинской помощи, оказанной в неотложной форме – 0,56 посещений на 1 застрахованное лицо.  </w:t>
      </w:r>
    </w:p>
    <w:p w:rsidR="000965FE" w:rsidRPr="00423C68" w:rsidRDefault="00713EC2" w:rsidP="00FF4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459">
        <w:rPr>
          <w:rFonts w:ascii="Times New Roman" w:hAnsi="Times New Roman" w:cs="Times New Roman"/>
          <w:sz w:val="28"/>
          <w:szCs w:val="28"/>
        </w:rPr>
        <w:tab/>
        <w:t>Объемы предоставления медицинской помощи в амбулаторно-поликлинических условиях распределены между медицинскими организациями Комиссией по разработке Московской областной программы обязательного медицинского страхования по нормативам с учетом предложений Управлений координации деятельности медицинских и фармацевтических организаций Министерства здравоохранения Московской области. Вопрос перераспределения объемов предоставления медицинской помощи рассматривается ежемесячно Комиссией по разработке Московской областной программы обязательного медицинского страхования с учетом предложений Управлений координации деятельности медицинских и фармацевтических организаций Министерства здравоохранения Московской области в пределах установленных нормативов.</w:t>
      </w:r>
    </w:p>
    <w:p w:rsidR="00FF4459" w:rsidRDefault="00FF4459" w:rsidP="00FF4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5FE" w:rsidRPr="00FF4459" w:rsidRDefault="000965FE" w:rsidP="00FF4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59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FF4459">
        <w:rPr>
          <w:rFonts w:ascii="Times New Roman" w:hAnsi="Times New Roman" w:cs="Times New Roman"/>
          <w:sz w:val="28"/>
          <w:szCs w:val="28"/>
        </w:rPr>
        <w:t xml:space="preserve"> Учитываются ли различия при </w:t>
      </w:r>
      <w:r w:rsidR="008E2579" w:rsidRPr="00FF4459">
        <w:rPr>
          <w:rFonts w:ascii="Times New Roman" w:hAnsi="Times New Roman" w:cs="Times New Roman"/>
          <w:sz w:val="28"/>
          <w:szCs w:val="28"/>
        </w:rPr>
        <w:t>формировании планов на посещения</w:t>
      </w:r>
      <w:r w:rsidRPr="00FF4459">
        <w:rPr>
          <w:rFonts w:ascii="Times New Roman" w:hAnsi="Times New Roman" w:cs="Times New Roman"/>
          <w:sz w:val="28"/>
          <w:szCs w:val="28"/>
        </w:rPr>
        <w:t xml:space="preserve"> с профилактической целью для взрослого и детского населения? Берется ли во </w:t>
      </w:r>
      <w:r w:rsidRPr="00FF4459">
        <w:rPr>
          <w:rFonts w:ascii="Times New Roman" w:hAnsi="Times New Roman" w:cs="Times New Roman"/>
          <w:sz w:val="28"/>
          <w:szCs w:val="28"/>
        </w:rPr>
        <w:lastRenderedPageBreak/>
        <w:t>внимание, что профилактическая работа с детским населением ведется в больших объемах.</w:t>
      </w:r>
    </w:p>
    <w:p w:rsidR="00FF4459" w:rsidRDefault="00FF4459" w:rsidP="00FF445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5FE" w:rsidRPr="00FF4459" w:rsidRDefault="000965FE" w:rsidP="00FF4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59">
        <w:rPr>
          <w:rFonts w:ascii="Times New Roman" w:hAnsi="Times New Roman" w:cs="Times New Roman"/>
          <w:b/>
          <w:sz w:val="28"/>
          <w:szCs w:val="28"/>
        </w:rPr>
        <w:t>Ответ.</w:t>
      </w:r>
      <w:r w:rsidR="008E2579" w:rsidRPr="00FF4459">
        <w:rPr>
          <w:rFonts w:ascii="Times New Roman" w:hAnsi="Times New Roman" w:cs="Times New Roman"/>
          <w:sz w:val="28"/>
          <w:szCs w:val="28"/>
        </w:rPr>
        <w:t xml:space="preserve"> Объемы предоставления медицинской помощи в амбулаторно-поликлинических условиях распределены между медицинскими организациями Комиссией по разработке Московской областной программы обязательного медицинского страхования в целом на застрахованных Московской области по нормативам с учетом предложений Управлений координации деятельности медицинских и фармацевтических организаций Министерства здравоохранения Московской области.</w:t>
      </w:r>
      <w:r w:rsidR="007D117B" w:rsidRPr="00FF4459">
        <w:rPr>
          <w:rFonts w:ascii="Times New Roman" w:hAnsi="Times New Roman" w:cs="Times New Roman"/>
          <w:sz w:val="28"/>
          <w:szCs w:val="28"/>
        </w:rPr>
        <w:t xml:space="preserve"> </w:t>
      </w:r>
      <w:r w:rsidR="008E2579" w:rsidRPr="00FF4459">
        <w:rPr>
          <w:rFonts w:ascii="Times New Roman" w:hAnsi="Times New Roman" w:cs="Times New Roman"/>
          <w:sz w:val="28"/>
          <w:szCs w:val="28"/>
        </w:rPr>
        <w:t xml:space="preserve">Разбивку на </w:t>
      </w:r>
      <w:r w:rsidR="00913062" w:rsidRPr="00FF4459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8E2579" w:rsidRPr="00FF4459">
        <w:rPr>
          <w:rFonts w:ascii="Times New Roman" w:hAnsi="Times New Roman" w:cs="Times New Roman"/>
          <w:sz w:val="28"/>
          <w:szCs w:val="28"/>
        </w:rPr>
        <w:t xml:space="preserve">плановые объемы предоставления медицинской помощи </w:t>
      </w:r>
      <w:r w:rsidR="00913062" w:rsidRPr="00FF4459">
        <w:rPr>
          <w:rFonts w:ascii="Times New Roman" w:hAnsi="Times New Roman" w:cs="Times New Roman"/>
          <w:sz w:val="28"/>
          <w:szCs w:val="28"/>
        </w:rPr>
        <w:t>между взрослым и детским населением медицинские организации производят самостоятельно, в том числе в автоматизированной информационной системе «ОМС Финанс».</w:t>
      </w:r>
    </w:p>
    <w:p w:rsidR="00FF4459" w:rsidRDefault="00FF4459" w:rsidP="00FF4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7B" w:rsidRPr="00FF4459" w:rsidRDefault="007D117B" w:rsidP="00FF4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59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FF4459">
        <w:rPr>
          <w:rFonts w:ascii="Times New Roman" w:hAnsi="Times New Roman" w:cs="Times New Roman"/>
          <w:sz w:val="28"/>
          <w:szCs w:val="28"/>
        </w:rPr>
        <w:t xml:space="preserve">  Можно сделать отчет (разделить) отдельно по взрослым и детским объемам. У нас смешанная поликлиника.</w:t>
      </w:r>
    </w:p>
    <w:p w:rsidR="00FF4459" w:rsidRPr="00FF4459" w:rsidRDefault="007D117B" w:rsidP="00FF4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59">
        <w:rPr>
          <w:rFonts w:ascii="Times New Roman" w:hAnsi="Times New Roman" w:cs="Times New Roman"/>
          <w:b/>
          <w:sz w:val="28"/>
          <w:szCs w:val="28"/>
        </w:rPr>
        <w:t>Ответ.</w:t>
      </w:r>
      <w:r w:rsidRPr="00FF4459">
        <w:rPr>
          <w:rFonts w:ascii="Times New Roman" w:hAnsi="Times New Roman" w:cs="Times New Roman"/>
          <w:sz w:val="28"/>
          <w:szCs w:val="28"/>
        </w:rPr>
        <w:t xml:space="preserve"> </w:t>
      </w:r>
      <w:r w:rsidR="00FF4459" w:rsidRPr="00FF4459">
        <w:rPr>
          <w:rFonts w:ascii="Times New Roman" w:hAnsi="Times New Roman" w:cs="Times New Roman"/>
          <w:sz w:val="28"/>
          <w:szCs w:val="28"/>
        </w:rPr>
        <w:t xml:space="preserve">Объемы предоставления медицинской помощи в амбулаторно-поликлинических условиях распределены между медицинскими организациями Комиссией по разработке Московской областной программы обязательного медицинского страхования в целом на застрахованных Московской области по нормативам с учетом предложений Управлений координации деятельности медицинских и фармацевтических организаций Министерства здравоохранения Московской области. </w:t>
      </w:r>
      <w:r w:rsidR="00FF4459">
        <w:rPr>
          <w:rFonts w:ascii="Times New Roman" w:hAnsi="Times New Roman" w:cs="Times New Roman"/>
          <w:sz w:val="28"/>
          <w:szCs w:val="28"/>
        </w:rPr>
        <w:t>Информация об утвержденных плановых объемах предоставления медицинской помощи на застрахованных Московской области в целом размещается</w:t>
      </w:r>
      <w:r w:rsidR="00FF4459" w:rsidRPr="00FF4459">
        <w:rPr>
          <w:rFonts w:ascii="Times New Roman" w:hAnsi="Times New Roman" w:cs="Times New Roman"/>
          <w:sz w:val="28"/>
          <w:szCs w:val="28"/>
        </w:rPr>
        <w:t xml:space="preserve"> на сайте ТФОМС МО. Разбивку на утвержденные плановые объемы предоставления медицинской помощи между взрослым и детским населением медицинские организации производят самостоятельно, в том числе в автоматизированной информационной системе «ОМС Финанс».</w:t>
      </w:r>
    </w:p>
    <w:p w:rsidR="00FF4459" w:rsidRDefault="00FF4459" w:rsidP="00FF4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5FE" w:rsidRDefault="000965FE" w:rsidP="00FF4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59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FF4459">
        <w:rPr>
          <w:rFonts w:ascii="Times New Roman" w:hAnsi="Times New Roman" w:cs="Times New Roman"/>
          <w:sz w:val="28"/>
          <w:szCs w:val="28"/>
        </w:rPr>
        <w:t xml:space="preserve"> В амбулаторном и стационарном звене есть различия по объемам в зависимости от сезона. Когда будет возможность учитывать эти сезонные колебания при планировании объемов?</w:t>
      </w:r>
    </w:p>
    <w:p w:rsidR="00FF4459" w:rsidRPr="00FF4459" w:rsidRDefault="00FF4459" w:rsidP="00FF4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062" w:rsidRPr="00FF4459" w:rsidRDefault="000965FE" w:rsidP="00FF4459">
      <w:pPr>
        <w:tabs>
          <w:tab w:val="left" w:pos="7224"/>
        </w:tabs>
        <w:spacing w:after="0"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4459">
        <w:rPr>
          <w:rFonts w:ascii="Times New Roman" w:hAnsi="Times New Roman" w:cs="Times New Roman"/>
          <w:b/>
          <w:sz w:val="28"/>
          <w:szCs w:val="28"/>
        </w:rPr>
        <w:t>Ответ.</w:t>
      </w:r>
      <w:r w:rsidR="00913062" w:rsidRPr="00FF4459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указаниями Федерального фонда обязательного медицинского страхования по предоставлению информации об объемах медицинской помощи и их финансового обеспечения членами комиссии по разработке территориальной программы обязательного медицинского страхования (письмо от 24.11.2015 N 7343/30-5/и) о</w:t>
      </w:r>
      <w:r w:rsidR="00913062" w:rsidRPr="00FF4459">
        <w:rPr>
          <w:rFonts w:ascii="Times New Roman" w:eastAsiaTheme="minorHAnsi" w:hAnsi="Times New Roman" w:cs="Times New Roman"/>
          <w:sz w:val="28"/>
          <w:szCs w:val="28"/>
        </w:rPr>
        <w:t xml:space="preserve">перативная корректировка объемов предоставления медицинской помощи, распределенных между медицинскими организациями, по необходимости может осуществляться Комиссией </w:t>
      </w:r>
      <w:r w:rsidR="00FF4459">
        <w:rPr>
          <w:rFonts w:ascii="Times New Roman" w:eastAsiaTheme="minorHAnsi" w:hAnsi="Times New Roman" w:cs="Times New Roman"/>
          <w:sz w:val="28"/>
          <w:szCs w:val="28"/>
        </w:rPr>
        <w:t xml:space="preserve">по разработке территориальной программы обязательного медицинского страхования </w:t>
      </w:r>
      <w:r w:rsidR="00913062" w:rsidRPr="00FF4459">
        <w:rPr>
          <w:rFonts w:ascii="Times New Roman" w:eastAsiaTheme="minorHAnsi" w:hAnsi="Times New Roman" w:cs="Times New Roman"/>
          <w:sz w:val="28"/>
          <w:szCs w:val="28"/>
        </w:rPr>
        <w:t xml:space="preserve">ежемесячно на основе предложений медицинских организаций с указанием причин указанных </w:t>
      </w:r>
      <w:r w:rsidR="00913062" w:rsidRPr="00FF4459">
        <w:rPr>
          <w:rFonts w:ascii="Times New Roman" w:eastAsiaTheme="minorHAnsi" w:hAnsi="Times New Roman" w:cs="Times New Roman"/>
          <w:sz w:val="28"/>
          <w:szCs w:val="28"/>
        </w:rPr>
        <w:lastRenderedPageBreak/>
        <w:t>корректировок, которыми могут являться, например, изменение маршрутизации пациентов на период более 1 месяца, рост инфекционной заболеваемости, чрезвычайные происшествия, техногенные катастрофы, стихийные бедствия и т.п., реорганизация или изменение структуры медицинской организации.</w:t>
      </w:r>
    </w:p>
    <w:p w:rsidR="00FF4459" w:rsidRDefault="00FF4459" w:rsidP="00FF4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5FE" w:rsidRPr="00FF4459" w:rsidRDefault="000965FE" w:rsidP="00FF4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59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FF4459">
        <w:rPr>
          <w:rFonts w:ascii="Times New Roman" w:hAnsi="Times New Roman" w:cs="Times New Roman"/>
          <w:sz w:val="28"/>
          <w:szCs w:val="28"/>
        </w:rPr>
        <w:t xml:space="preserve"> Учитывая результаты выполнения плана по обращениям, посещениям и единичным обращениям по заболеваниям по всей Московской области, возможно необходимо пересмотреть и перераспределить объемы более корректно в 2018 г.?</w:t>
      </w:r>
    </w:p>
    <w:p w:rsidR="00FF4459" w:rsidRDefault="00FF4459" w:rsidP="00FF445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5FE" w:rsidRPr="00FF4459" w:rsidRDefault="000965FE" w:rsidP="00FF445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59">
        <w:rPr>
          <w:rFonts w:ascii="Times New Roman" w:hAnsi="Times New Roman" w:cs="Times New Roman"/>
          <w:b/>
          <w:sz w:val="28"/>
          <w:szCs w:val="28"/>
        </w:rPr>
        <w:t>Ответ.</w:t>
      </w:r>
      <w:r w:rsidR="00913062" w:rsidRPr="00FF4459">
        <w:rPr>
          <w:rFonts w:ascii="Times New Roman" w:hAnsi="Times New Roman" w:cs="Times New Roman"/>
          <w:sz w:val="28"/>
          <w:szCs w:val="28"/>
        </w:rPr>
        <w:t xml:space="preserve"> Формирование объемов предоставления медицинской помощи в рамках реализации Московской областной программы обязательного медицинского страхования на 2018 год будет осуществляться в соответствии с  нормативами объема предоставления медицинской помощи, которые установит Программа государственных гарантий бесплатного оказания гражданам медицинской помощи на 2018 год с учетом предложений Управлений координации деятельности медицинских и фармацевтических организаций Министерства здравоохранения Московской области.</w:t>
      </w:r>
    </w:p>
    <w:p w:rsidR="00FF4459" w:rsidRDefault="00FF4459" w:rsidP="00FF4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5FE" w:rsidRPr="00FF4459" w:rsidRDefault="000965FE" w:rsidP="00FF4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59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FF4459">
        <w:rPr>
          <w:rFonts w:ascii="Times New Roman" w:hAnsi="Times New Roman" w:cs="Times New Roman"/>
          <w:sz w:val="28"/>
          <w:szCs w:val="28"/>
        </w:rPr>
        <w:t xml:space="preserve"> Почему отличаются показатели объемов фактического выполнения в мониторинге и рейтинге ЛПУ, которые показывает фонд от наших, которые мы сдаем в отчетах в ТФОМС МО?</w:t>
      </w:r>
    </w:p>
    <w:p w:rsidR="00FF4459" w:rsidRDefault="00FF4459" w:rsidP="00FF4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2" w:rsidRPr="00FF4459" w:rsidRDefault="000965FE" w:rsidP="00FF4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459">
        <w:rPr>
          <w:rFonts w:ascii="Times New Roman" w:hAnsi="Times New Roman" w:cs="Times New Roman"/>
          <w:b/>
          <w:sz w:val="28"/>
          <w:szCs w:val="28"/>
        </w:rPr>
        <w:t>Ответ.</w:t>
      </w:r>
      <w:r w:rsidR="00913062" w:rsidRPr="00FF4459">
        <w:rPr>
          <w:rFonts w:ascii="Times New Roman" w:hAnsi="Times New Roman" w:cs="Times New Roman"/>
          <w:sz w:val="28"/>
          <w:szCs w:val="28"/>
        </w:rPr>
        <w:t xml:space="preserve"> ТФОМС МО выгружает информацию о фактически оказанной медицинской помощи медицинскими организациями в рамках Московской областной программы обязательного медицинского страхования на основе реестров счетов за оказанную медицинскую помощь, </w:t>
      </w:r>
      <w:r w:rsidR="00EB3707">
        <w:rPr>
          <w:rFonts w:ascii="Times New Roman" w:hAnsi="Times New Roman" w:cs="Times New Roman"/>
          <w:sz w:val="28"/>
          <w:szCs w:val="28"/>
        </w:rPr>
        <w:t>переданных</w:t>
      </w:r>
      <w:r w:rsidR="00913062" w:rsidRPr="00FF4459">
        <w:rPr>
          <w:rFonts w:ascii="Times New Roman" w:hAnsi="Times New Roman" w:cs="Times New Roman"/>
          <w:sz w:val="28"/>
          <w:szCs w:val="28"/>
        </w:rPr>
        <w:t xml:space="preserve"> медицинскими организациями </w:t>
      </w:r>
      <w:r w:rsidR="007D117B" w:rsidRPr="00FF4459">
        <w:rPr>
          <w:rFonts w:ascii="Times New Roman" w:hAnsi="Times New Roman" w:cs="Times New Roman"/>
          <w:sz w:val="28"/>
          <w:szCs w:val="28"/>
        </w:rPr>
        <w:t>через</w:t>
      </w:r>
      <w:r w:rsidR="00913062" w:rsidRPr="00FF4459">
        <w:rPr>
          <w:rFonts w:ascii="Times New Roman" w:hAnsi="Times New Roman" w:cs="Times New Roman"/>
          <w:sz w:val="28"/>
          <w:szCs w:val="28"/>
        </w:rPr>
        <w:t xml:space="preserve"> информационную систему, обеспечивающую формирование реестров счетов </w:t>
      </w:r>
      <w:r w:rsidR="007D117B" w:rsidRPr="00FF4459">
        <w:rPr>
          <w:rFonts w:ascii="Times New Roman" w:hAnsi="Times New Roman" w:cs="Times New Roman"/>
          <w:sz w:val="28"/>
          <w:szCs w:val="28"/>
        </w:rPr>
        <w:t>об оказанной медицинской помощи. Указанная информация ежемесячно направляется в Министерство здравоохранения Московской области, в том числе начальникам Управлений координации деятельности медицинских и фармацевтических организаций Министерства здравоохранения Московской области.</w:t>
      </w:r>
    </w:p>
    <w:p w:rsidR="000965FE" w:rsidRPr="00FF4459" w:rsidRDefault="000965FE" w:rsidP="00FF4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7B9" w:rsidRPr="00FF4459" w:rsidRDefault="009477B9" w:rsidP="00EB3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FF4459">
        <w:rPr>
          <w:rFonts w:ascii="Times New Roman" w:hAnsi="Times New Roman" w:cs="Times New Roman"/>
          <w:sz w:val="28"/>
          <w:szCs w:val="28"/>
        </w:rPr>
        <w:t xml:space="preserve"> Количество посещений и обращений на год разделяется как-то по кварталам, и как узнать текущее количество оставшихся посещений и обращений?</w:t>
      </w:r>
    </w:p>
    <w:p w:rsidR="00EB3707" w:rsidRDefault="00EB3707" w:rsidP="00EB3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7B9" w:rsidRPr="00FF4459" w:rsidRDefault="009477B9" w:rsidP="00EB3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Ответ.</w:t>
      </w:r>
      <w:r w:rsidR="007D117B" w:rsidRPr="00FF4459">
        <w:rPr>
          <w:rFonts w:ascii="Times New Roman" w:hAnsi="Times New Roman" w:cs="Times New Roman"/>
          <w:sz w:val="28"/>
          <w:szCs w:val="28"/>
        </w:rPr>
        <w:t xml:space="preserve"> </w:t>
      </w:r>
      <w:r w:rsidR="00FF4459" w:rsidRPr="00FF4459">
        <w:rPr>
          <w:rFonts w:ascii="Times New Roman" w:hAnsi="Times New Roman" w:cs="Times New Roman"/>
          <w:sz w:val="28"/>
          <w:szCs w:val="28"/>
        </w:rPr>
        <w:t xml:space="preserve">Информация об установленных Комиссией по разработке Московской областной программы обязательного медицинского страхования </w:t>
      </w:r>
      <w:r w:rsidR="007D117B" w:rsidRPr="00FF4459">
        <w:rPr>
          <w:rFonts w:ascii="Times New Roman" w:hAnsi="Times New Roman" w:cs="Times New Roman"/>
          <w:sz w:val="28"/>
          <w:szCs w:val="28"/>
        </w:rPr>
        <w:t>годовых плановых объем</w:t>
      </w:r>
      <w:r w:rsidR="00FF4459" w:rsidRPr="00FF4459">
        <w:rPr>
          <w:rFonts w:ascii="Times New Roman" w:hAnsi="Times New Roman" w:cs="Times New Roman"/>
          <w:sz w:val="28"/>
          <w:szCs w:val="28"/>
        </w:rPr>
        <w:t>ах</w:t>
      </w:r>
      <w:r w:rsidR="007D117B" w:rsidRPr="00FF4459">
        <w:rPr>
          <w:rFonts w:ascii="Times New Roman" w:hAnsi="Times New Roman" w:cs="Times New Roman"/>
          <w:sz w:val="28"/>
          <w:szCs w:val="28"/>
        </w:rPr>
        <w:t xml:space="preserve"> предоставления медицинской помощи с учетом поквартальной разбивки в разрезе условий оказания между медицинскими организациями</w:t>
      </w:r>
      <w:r w:rsidR="00EB3707">
        <w:rPr>
          <w:rFonts w:ascii="Times New Roman" w:hAnsi="Times New Roman" w:cs="Times New Roman"/>
          <w:sz w:val="28"/>
          <w:szCs w:val="28"/>
        </w:rPr>
        <w:t xml:space="preserve"> публикуе</w:t>
      </w:r>
      <w:r w:rsidR="007D117B" w:rsidRPr="00FF4459">
        <w:rPr>
          <w:rFonts w:ascii="Times New Roman" w:hAnsi="Times New Roman" w:cs="Times New Roman"/>
          <w:sz w:val="28"/>
          <w:szCs w:val="28"/>
        </w:rPr>
        <w:t xml:space="preserve">тся на сайте ТФОМС МО. Информация о фактическом исполнении объемов предоставления медицинской помощи в рамках Московской областной программы обязательного медицинского страхования ежемесячно направляется в Министерство </w:t>
      </w:r>
      <w:r w:rsidR="007D117B" w:rsidRPr="00FF4459">
        <w:rPr>
          <w:rFonts w:ascii="Times New Roman" w:hAnsi="Times New Roman" w:cs="Times New Roman"/>
          <w:sz w:val="28"/>
          <w:szCs w:val="28"/>
        </w:rPr>
        <w:lastRenderedPageBreak/>
        <w:t>здравоохранения Московской области, в том числе начальникам Управлений координации деятельности медицинских и фармацевтических организаций Министерства здравоохранения Московской област</w:t>
      </w:r>
      <w:r w:rsidR="00FF4459" w:rsidRPr="00FF4459">
        <w:rPr>
          <w:rFonts w:ascii="Times New Roman" w:hAnsi="Times New Roman" w:cs="Times New Roman"/>
          <w:sz w:val="28"/>
          <w:szCs w:val="28"/>
        </w:rPr>
        <w:t>и.</w:t>
      </w:r>
      <w:r w:rsidR="007D117B" w:rsidRPr="00FF4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07" w:rsidRDefault="00EB3707" w:rsidP="00EB3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7B9" w:rsidRPr="00FF4459" w:rsidRDefault="009477B9" w:rsidP="00EB3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 w:rsidR="00423C68">
        <w:rPr>
          <w:rFonts w:ascii="Times New Roman" w:hAnsi="Times New Roman" w:cs="Times New Roman"/>
          <w:b/>
          <w:sz w:val="28"/>
          <w:szCs w:val="28"/>
        </w:rPr>
        <w:t>:</w:t>
      </w:r>
      <w:r w:rsidRPr="00FF4459">
        <w:rPr>
          <w:rFonts w:ascii="Times New Roman" w:hAnsi="Times New Roman" w:cs="Times New Roman"/>
          <w:sz w:val="28"/>
          <w:szCs w:val="28"/>
        </w:rPr>
        <w:t xml:space="preserve"> Есть проблема при выгрузке данных (талонов) из ТАСУ: на сайте </w:t>
      </w:r>
      <w:r w:rsidRPr="00FF4459">
        <w:rPr>
          <w:rFonts w:ascii="Times New Roman" w:hAnsi="Times New Roman" w:cs="Times New Roman"/>
          <w:sz w:val="28"/>
          <w:szCs w:val="28"/>
          <w:lang w:val="en-US"/>
        </w:rPr>
        <w:t>mofoms</w:t>
      </w:r>
      <w:r w:rsidRPr="00FF4459">
        <w:rPr>
          <w:rFonts w:ascii="Times New Roman" w:hAnsi="Times New Roman" w:cs="Times New Roman"/>
          <w:sz w:val="28"/>
          <w:szCs w:val="28"/>
        </w:rPr>
        <w:t>.</w:t>
      </w:r>
      <w:r w:rsidRPr="00FF445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F4459">
        <w:rPr>
          <w:rFonts w:ascii="Times New Roman" w:hAnsi="Times New Roman" w:cs="Times New Roman"/>
          <w:sz w:val="28"/>
          <w:szCs w:val="28"/>
        </w:rPr>
        <w:t xml:space="preserve"> полис есть и действующий, а в ТАСУ показывает, что нет</w:t>
      </w:r>
      <w:r w:rsidR="00FF4459" w:rsidRPr="00FF4459">
        <w:rPr>
          <w:rFonts w:ascii="Times New Roman" w:hAnsi="Times New Roman" w:cs="Times New Roman"/>
          <w:sz w:val="28"/>
          <w:szCs w:val="28"/>
        </w:rPr>
        <w:t>.</w:t>
      </w:r>
    </w:p>
    <w:p w:rsidR="00EB3707" w:rsidRDefault="00EB3707" w:rsidP="00EB3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7B9" w:rsidRPr="00FF4459" w:rsidRDefault="009477B9" w:rsidP="00EB3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Ответ</w:t>
      </w:r>
      <w:r w:rsidRPr="00FF4459">
        <w:rPr>
          <w:rFonts w:ascii="Times New Roman" w:hAnsi="Times New Roman" w:cs="Times New Roman"/>
          <w:sz w:val="28"/>
          <w:szCs w:val="28"/>
        </w:rPr>
        <w:t>.</w:t>
      </w:r>
      <w:r w:rsidR="00EB3707">
        <w:rPr>
          <w:rFonts w:ascii="Times New Roman" w:hAnsi="Times New Roman" w:cs="Times New Roman"/>
          <w:sz w:val="28"/>
          <w:szCs w:val="28"/>
        </w:rPr>
        <w:t xml:space="preserve"> П</w:t>
      </w:r>
      <w:r w:rsidR="00FF4459" w:rsidRPr="00FF4459">
        <w:rPr>
          <w:rFonts w:ascii="Times New Roman" w:hAnsi="Times New Roman" w:cs="Times New Roman"/>
          <w:sz w:val="28"/>
          <w:szCs w:val="28"/>
        </w:rPr>
        <w:t xml:space="preserve">о данному </w:t>
      </w:r>
      <w:r w:rsidR="00EB3707">
        <w:rPr>
          <w:rFonts w:ascii="Times New Roman" w:hAnsi="Times New Roman" w:cs="Times New Roman"/>
          <w:sz w:val="28"/>
          <w:szCs w:val="28"/>
        </w:rPr>
        <w:t>конкретному случаю</w:t>
      </w:r>
      <w:r w:rsidR="00FF4459" w:rsidRPr="00FF4459">
        <w:rPr>
          <w:rFonts w:ascii="Times New Roman" w:hAnsi="Times New Roman" w:cs="Times New Roman"/>
          <w:sz w:val="28"/>
          <w:szCs w:val="28"/>
        </w:rPr>
        <w:t xml:space="preserve"> необходимо связаться с технической поддержкой информационной системы либо специалистами Управления информационного обеспечения ТФОМС МО</w:t>
      </w:r>
      <w:r w:rsidR="00EB3707">
        <w:rPr>
          <w:rFonts w:ascii="Times New Roman" w:hAnsi="Times New Roman" w:cs="Times New Roman"/>
          <w:sz w:val="28"/>
          <w:szCs w:val="28"/>
        </w:rPr>
        <w:t>.</w:t>
      </w:r>
    </w:p>
    <w:p w:rsidR="00EB3707" w:rsidRDefault="00EB3707" w:rsidP="00EB3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7B9" w:rsidRPr="00FF4459" w:rsidRDefault="009477B9" w:rsidP="00EB3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FF4459">
        <w:rPr>
          <w:rFonts w:ascii="Times New Roman" w:hAnsi="Times New Roman" w:cs="Times New Roman"/>
          <w:sz w:val="28"/>
          <w:szCs w:val="28"/>
        </w:rPr>
        <w:t xml:space="preserve"> План объемов в посещениях, а в отчетную форму необходимо занести в обращениях по заболеванию. Как?</w:t>
      </w:r>
    </w:p>
    <w:p w:rsidR="00EB3707" w:rsidRDefault="00EB3707" w:rsidP="00EB3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7B9" w:rsidRPr="00FF4459" w:rsidRDefault="009477B9" w:rsidP="00EB3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Ответ.</w:t>
      </w:r>
      <w:r w:rsidR="00FF4459" w:rsidRPr="00FF4459">
        <w:rPr>
          <w:rFonts w:ascii="Times New Roman" w:hAnsi="Times New Roman" w:cs="Times New Roman"/>
          <w:sz w:val="28"/>
          <w:szCs w:val="28"/>
        </w:rPr>
        <w:t xml:space="preserve"> </w:t>
      </w:r>
      <w:r w:rsidR="00EB3707">
        <w:rPr>
          <w:rFonts w:ascii="Times New Roman" w:hAnsi="Times New Roman" w:cs="Times New Roman"/>
          <w:sz w:val="28"/>
          <w:szCs w:val="28"/>
        </w:rPr>
        <w:t>Н</w:t>
      </w:r>
      <w:r w:rsidR="00FF4459" w:rsidRPr="00FF4459">
        <w:rPr>
          <w:rFonts w:ascii="Times New Roman" w:hAnsi="Times New Roman" w:cs="Times New Roman"/>
          <w:sz w:val="28"/>
          <w:szCs w:val="28"/>
        </w:rPr>
        <w:t>еобходимо уточнить, какая отчетная форма имеется в</w:t>
      </w:r>
      <w:r w:rsidR="00423C68" w:rsidRPr="00423C68">
        <w:rPr>
          <w:rFonts w:ascii="Times New Roman" w:hAnsi="Times New Roman" w:cs="Times New Roman"/>
          <w:sz w:val="28"/>
          <w:szCs w:val="28"/>
        </w:rPr>
        <w:t xml:space="preserve"> </w:t>
      </w:r>
      <w:r w:rsidR="00FF4459" w:rsidRPr="00FF4459">
        <w:rPr>
          <w:rFonts w:ascii="Times New Roman" w:hAnsi="Times New Roman" w:cs="Times New Roman"/>
          <w:sz w:val="28"/>
          <w:szCs w:val="28"/>
        </w:rPr>
        <w:t>виду.</w:t>
      </w:r>
    </w:p>
    <w:p w:rsidR="009477B9" w:rsidRPr="00FF4459" w:rsidRDefault="009477B9" w:rsidP="00FF4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5FE" w:rsidRPr="00FF4459" w:rsidRDefault="000965FE" w:rsidP="00FF4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423C68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3C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Какой нормативный документ регламентирует оказание планового стоматологического лечения межтерриториальным пациентам по ОМС. Получаем отказы от оплаты. Пациентов очень много, если отказывать – начинаются жалобы.  </w:t>
      </w:r>
    </w:p>
    <w:p w:rsidR="00423C68" w:rsidRPr="00C826E6" w:rsidRDefault="00423C68" w:rsidP="00423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826E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Pr="00C826E6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C826E6">
        <w:rPr>
          <w:rFonts w:ascii="Times New Roman" w:hAnsi="Times New Roman" w:cs="Times New Roman"/>
          <w:sz w:val="28"/>
          <w:szCs w:val="28"/>
        </w:rPr>
        <w:t xml:space="preserve">  государственных гарантий бесплатного оказания гражданам медицинской помощи на 2017 год и на плановый период 2018 и 2019 годов, утвержденная постановлением Правительство Российской Федерации от 19 декабря 2016 г. N 1403.</w:t>
      </w:r>
    </w:p>
    <w:p w:rsidR="00423C68" w:rsidRPr="00C826E6" w:rsidRDefault="00423C68" w:rsidP="00423C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C68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sz w:val="28"/>
          <w:szCs w:val="28"/>
        </w:rPr>
        <w:t xml:space="preserve">01.08.     </w:t>
      </w:r>
      <w:r w:rsidRPr="00C826E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23C68">
        <w:rPr>
          <w:rFonts w:ascii="Times New Roman" w:hAnsi="Times New Roman" w:cs="Times New Roman"/>
          <w:sz w:val="28"/>
          <w:szCs w:val="28"/>
        </w:rPr>
        <w:t xml:space="preserve"> 06</w:t>
      </w:r>
      <w:r w:rsidRPr="00C826E6">
        <w:rPr>
          <w:rFonts w:ascii="Times New Roman" w:hAnsi="Times New Roman" w:cs="Times New Roman"/>
          <w:sz w:val="28"/>
          <w:szCs w:val="28"/>
        </w:rPr>
        <w:t>.9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sz w:val="28"/>
          <w:szCs w:val="28"/>
        </w:rPr>
        <w:t xml:space="preserve">                                   2109600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sz w:val="28"/>
          <w:szCs w:val="28"/>
        </w:rPr>
        <w:t>04.08.</w:t>
      </w:r>
      <w:r w:rsidRPr="00423C68">
        <w:rPr>
          <w:rFonts w:ascii="Times New Roman" w:hAnsi="Times New Roman" w:cs="Times New Roman"/>
          <w:sz w:val="28"/>
          <w:szCs w:val="28"/>
        </w:rPr>
        <w:t xml:space="preserve">     </w:t>
      </w:r>
      <w:r w:rsidRPr="00C826E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826E6">
        <w:rPr>
          <w:rFonts w:ascii="Times New Roman" w:hAnsi="Times New Roman" w:cs="Times New Roman"/>
          <w:sz w:val="28"/>
          <w:szCs w:val="28"/>
        </w:rPr>
        <w:t xml:space="preserve"> 20.9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E6">
        <w:rPr>
          <w:rFonts w:ascii="Times New Roman" w:hAnsi="Times New Roman" w:cs="Times New Roman"/>
          <w:sz w:val="28"/>
          <w:szCs w:val="28"/>
        </w:rPr>
        <w:t xml:space="preserve">Это одно обращение или 2 </w:t>
      </w:r>
      <w:proofErr w:type="gramStart"/>
      <w:r w:rsidRPr="00C826E6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C826E6">
        <w:rPr>
          <w:rFonts w:ascii="Times New Roman" w:hAnsi="Times New Roman" w:cs="Times New Roman"/>
          <w:sz w:val="28"/>
          <w:szCs w:val="28"/>
        </w:rPr>
        <w:t xml:space="preserve"> посещения?</w:t>
      </w:r>
      <w:r w:rsidRPr="00C826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 Одно  обращение. Законченный случай лечения вирусной инфекции, осложненной острым бронхитом. </w:t>
      </w:r>
    </w:p>
    <w:p w:rsidR="00423C68" w:rsidRDefault="00423C68" w:rsidP="00423C6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26E6">
        <w:rPr>
          <w:rFonts w:ascii="Times New Roman" w:hAnsi="Times New Roman" w:cs="Times New Roman"/>
          <w:sz w:val="28"/>
          <w:szCs w:val="28"/>
        </w:rPr>
        <w:t>Подлежит ли снятию по коду 5.1.4 случаи, в которых № амбулаторной карты не соответствует № в реестре</w:t>
      </w:r>
      <w:proofErr w:type="gramStart"/>
      <w:r w:rsidRPr="00C826E6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</w:p>
    <w:p w:rsidR="00423C68" w:rsidRPr="00C826E6" w:rsidRDefault="00423C68" w:rsidP="0042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Подлежит, при  МЭЭ</w:t>
      </w:r>
    </w:p>
    <w:p w:rsidR="00423C68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26E6">
        <w:rPr>
          <w:rFonts w:ascii="Times New Roman" w:hAnsi="Times New Roman" w:cs="Times New Roman"/>
          <w:sz w:val="28"/>
          <w:szCs w:val="28"/>
        </w:rPr>
        <w:t>Можно ли в день посещения терапевта по завершению заболевания (закрытия б/л) начать первый этап диспансеризации. Не будет ли сниматься одно посещение терапевта как посещение в один день?</w:t>
      </w:r>
    </w:p>
    <w:p w:rsidR="00423C68" w:rsidRPr="00C51835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35">
        <w:rPr>
          <w:rFonts w:ascii="Times New Roman" w:hAnsi="Times New Roman" w:cs="Times New Roman"/>
          <w:sz w:val="28"/>
          <w:szCs w:val="28"/>
        </w:rPr>
        <w:t>Ответ:  Можно. Не будет.</w:t>
      </w:r>
    </w:p>
    <w:p w:rsidR="00423C68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26E6">
        <w:rPr>
          <w:rFonts w:ascii="Times New Roman" w:hAnsi="Times New Roman" w:cs="Times New Roman"/>
          <w:sz w:val="28"/>
          <w:szCs w:val="28"/>
        </w:rPr>
        <w:t>А если изначально был диагноз ОРВИ, а через неделю началось осложнение в виде пневмонии (7-5 дней назад ее не было)?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 В талон выносится заключительный  (основной) диагноз - «Пневмония», при условии, если больной наблюдался без перерыва, и пневмония </w:t>
      </w:r>
      <w:proofErr w:type="gramStart"/>
      <w:r w:rsidRPr="00C826E6">
        <w:rPr>
          <w:rFonts w:ascii="Times New Roman" w:hAnsi="Times New Roman" w:cs="Times New Roman"/>
          <w:sz w:val="28"/>
          <w:szCs w:val="28"/>
        </w:rPr>
        <w:t>явилась следствием ОРИ</w:t>
      </w:r>
      <w:proofErr w:type="gramEnd"/>
      <w:r w:rsidRPr="00C826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3C68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26E6">
        <w:rPr>
          <w:rFonts w:ascii="Times New Roman" w:hAnsi="Times New Roman" w:cs="Times New Roman"/>
          <w:sz w:val="28"/>
          <w:szCs w:val="28"/>
        </w:rPr>
        <w:t>В амбулаторной карте 2 врачебные записи, к примеру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sz w:val="28"/>
          <w:szCs w:val="28"/>
        </w:rPr>
        <w:t xml:space="preserve">12.01. – ДЗ: </w:t>
      </w:r>
      <w:r w:rsidRPr="00C826E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826E6">
        <w:rPr>
          <w:rFonts w:ascii="Times New Roman" w:hAnsi="Times New Roman" w:cs="Times New Roman"/>
          <w:sz w:val="28"/>
          <w:szCs w:val="28"/>
        </w:rPr>
        <w:t xml:space="preserve"> 06.9 (ОРВИ)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sz w:val="28"/>
          <w:szCs w:val="28"/>
        </w:rPr>
        <w:t xml:space="preserve">20.01. – ДЗ: </w:t>
      </w:r>
      <w:r w:rsidRPr="00C826E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826E6">
        <w:rPr>
          <w:rFonts w:ascii="Times New Roman" w:hAnsi="Times New Roman" w:cs="Times New Roman"/>
          <w:sz w:val="28"/>
          <w:szCs w:val="28"/>
        </w:rPr>
        <w:t xml:space="preserve"> 04.1 (о. трахеит)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sz w:val="28"/>
          <w:szCs w:val="28"/>
        </w:rPr>
        <w:t>В оплату подано обращение с ДЗ</w:t>
      </w:r>
      <w:proofErr w:type="gramStart"/>
      <w:r w:rsidRPr="00C826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26E6">
        <w:rPr>
          <w:rFonts w:ascii="Times New Roman" w:hAnsi="Times New Roman" w:cs="Times New Roman"/>
          <w:sz w:val="28"/>
          <w:szCs w:val="28"/>
        </w:rPr>
        <w:t xml:space="preserve"> </w:t>
      </w:r>
      <w:r w:rsidRPr="00C826E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826E6">
        <w:rPr>
          <w:rFonts w:ascii="Times New Roman" w:hAnsi="Times New Roman" w:cs="Times New Roman"/>
          <w:sz w:val="28"/>
          <w:szCs w:val="28"/>
        </w:rPr>
        <w:t xml:space="preserve"> 04.1 (о. трахеит)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C826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26E6">
        <w:rPr>
          <w:rFonts w:ascii="Times New Roman" w:hAnsi="Times New Roman" w:cs="Times New Roman"/>
          <w:sz w:val="28"/>
          <w:szCs w:val="28"/>
        </w:rPr>
        <w:t xml:space="preserve"> при проверке страховых идет снятие по несоответствующему диагнозу  за 12.01. – т.к. в карте </w:t>
      </w:r>
      <w:r w:rsidRPr="00C826E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826E6">
        <w:rPr>
          <w:rFonts w:ascii="Times New Roman" w:hAnsi="Times New Roman" w:cs="Times New Roman"/>
          <w:sz w:val="28"/>
          <w:szCs w:val="28"/>
        </w:rPr>
        <w:t xml:space="preserve"> 06.9, а в талоне </w:t>
      </w:r>
      <w:r w:rsidRPr="00C826E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826E6">
        <w:rPr>
          <w:rFonts w:ascii="Times New Roman" w:hAnsi="Times New Roman" w:cs="Times New Roman"/>
          <w:sz w:val="28"/>
          <w:szCs w:val="28"/>
        </w:rPr>
        <w:t xml:space="preserve"> 04.1 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sz w:val="28"/>
          <w:szCs w:val="28"/>
        </w:rPr>
        <w:t>Правомерны ли действия проверяющих страховых экспертов?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 В талон выносится заключительный   (основной)  диагноз «Острый бронхит». СМО необоснованно осуществило снятие. Действие эксперта неправомерно.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26E6">
        <w:rPr>
          <w:rFonts w:ascii="Times New Roman" w:hAnsi="Times New Roman" w:cs="Times New Roman"/>
          <w:sz w:val="28"/>
          <w:szCs w:val="28"/>
        </w:rPr>
        <w:t xml:space="preserve">Как правильно подавать в оплату случаи наблюдения диспансерных больных, например у онколога или эндокринолога? Она наблюдаются годами. Приходят разово по разным причинам. Могут более 1 раза в месяц. Собирать ли это в одно обращение? С учетом размещения включения прошлых периодов, когда закрывать случай </w:t>
      </w:r>
    </w:p>
    <w:p w:rsidR="00423C68" w:rsidRPr="00C826E6" w:rsidRDefault="00423C68" w:rsidP="0042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 Если пациент наблюдается и обратился в течение отчетного периода   2 раза и боле</w:t>
      </w:r>
      <w:proofErr w:type="gramStart"/>
      <w:r w:rsidRPr="00C826E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826E6">
        <w:rPr>
          <w:rFonts w:ascii="Times New Roman" w:hAnsi="Times New Roman" w:cs="Times New Roman"/>
          <w:sz w:val="28"/>
          <w:szCs w:val="28"/>
        </w:rPr>
        <w:t xml:space="preserve"> обращение. Если 1 ра</w:t>
      </w:r>
      <w:proofErr w:type="gramStart"/>
      <w:r w:rsidRPr="00C826E6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C826E6">
        <w:rPr>
          <w:rFonts w:ascii="Times New Roman" w:hAnsi="Times New Roman" w:cs="Times New Roman"/>
          <w:sz w:val="28"/>
          <w:szCs w:val="28"/>
        </w:rPr>
        <w:t xml:space="preserve"> посещение.</w:t>
      </w:r>
    </w:p>
    <w:p w:rsidR="00423C68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26E6">
        <w:rPr>
          <w:rFonts w:ascii="Times New Roman" w:hAnsi="Times New Roman" w:cs="Times New Roman"/>
          <w:sz w:val="28"/>
          <w:szCs w:val="28"/>
        </w:rPr>
        <w:t>При госпитализации пациента (направление на госпитализацию закрывает случай). После выписки новые посещения образуют уже новое обращение (или разовое посещение). Это допустимо?</w:t>
      </w:r>
    </w:p>
    <w:p w:rsidR="00423C68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Да, допустимо.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26E6">
        <w:rPr>
          <w:rFonts w:ascii="Times New Roman" w:hAnsi="Times New Roman" w:cs="Times New Roman"/>
          <w:sz w:val="28"/>
          <w:szCs w:val="28"/>
        </w:rPr>
        <w:t xml:space="preserve">Если больной продолжает болеть и заболевание переходит на следующий месяц, как учитывается посещение или обращение? </w:t>
      </w:r>
    </w:p>
    <w:p w:rsidR="00423C68" w:rsidRPr="00C826E6" w:rsidRDefault="00423C68" w:rsidP="0042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</w:t>
      </w:r>
      <w:r w:rsidRPr="00C826E6">
        <w:rPr>
          <w:rFonts w:ascii="Times New Roman" w:hAnsi="Times New Roman" w:cs="Times New Roman"/>
          <w:sz w:val="28"/>
          <w:szCs w:val="28"/>
        </w:rPr>
        <w:t>:  Оплате подлежат обращения, имеющие признак законченного случая. Признак законченного случая обращения в талоне отмечается при последнем  посещении больного по поводу заболевания у специалиста, начавшего и закончившего лечение. В случае отсутствия данного признака, обращения по поводу заболевания оплате в отчетном периоде не подлежат. Учет и оплата обращений осуществляется в периоде, соответствующем дате последнего посещения при наличии признака законченности случая. Услуги (посещения профильного специалиста по одному и тому же поводу) предыдущего периода оплачиваются в рамках законченного случая обращения по поводу заболевания в отчетном периоде.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26E6">
        <w:rPr>
          <w:rFonts w:ascii="Times New Roman" w:hAnsi="Times New Roman" w:cs="Times New Roman"/>
          <w:sz w:val="28"/>
          <w:szCs w:val="28"/>
        </w:rPr>
        <w:t>Если единством обращения является совпадение кодов МКБ – 10 значений (в приведенных примерах) необходимо изменить код диагноза (</w:t>
      </w:r>
      <w:proofErr w:type="gramStart"/>
      <w:r w:rsidRPr="00C826E6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C826E6">
        <w:rPr>
          <w:rFonts w:ascii="Times New Roman" w:hAnsi="Times New Roman" w:cs="Times New Roman"/>
          <w:sz w:val="28"/>
          <w:szCs w:val="28"/>
        </w:rPr>
        <w:t xml:space="preserve"> предварительных на уточненный в 1 </w:t>
      </w:r>
      <w:proofErr w:type="spellStart"/>
      <w:r w:rsidRPr="00C826E6">
        <w:rPr>
          <w:rFonts w:ascii="Times New Roman" w:hAnsi="Times New Roman" w:cs="Times New Roman"/>
          <w:sz w:val="28"/>
          <w:szCs w:val="28"/>
        </w:rPr>
        <w:t>посещ</w:t>
      </w:r>
      <w:proofErr w:type="spellEnd"/>
      <w:r w:rsidRPr="00C826E6">
        <w:rPr>
          <w:rFonts w:ascii="Times New Roman" w:hAnsi="Times New Roman" w:cs="Times New Roman"/>
          <w:sz w:val="28"/>
          <w:szCs w:val="28"/>
        </w:rPr>
        <w:t>)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826E6">
        <w:rPr>
          <w:rFonts w:ascii="Times New Roman" w:hAnsi="Times New Roman" w:cs="Times New Roman"/>
          <w:sz w:val="28"/>
          <w:szCs w:val="28"/>
        </w:rPr>
        <w:t>посещ</w:t>
      </w:r>
      <w:proofErr w:type="spellEnd"/>
      <w:r w:rsidRPr="00C826E6">
        <w:rPr>
          <w:rFonts w:ascii="Times New Roman" w:hAnsi="Times New Roman" w:cs="Times New Roman"/>
          <w:sz w:val="28"/>
          <w:szCs w:val="28"/>
        </w:rPr>
        <w:t xml:space="preserve"> – предварит. </w:t>
      </w:r>
      <w:proofErr w:type="spellStart"/>
      <w:r w:rsidRPr="00C826E6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826E6">
        <w:rPr>
          <w:rFonts w:ascii="Times New Roman" w:hAnsi="Times New Roman" w:cs="Times New Roman"/>
          <w:sz w:val="28"/>
          <w:szCs w:val="28"/>
        </w:rPr>
        <w:t>посещ</w:t>
      </w:r>
      <w:proofErr w:type="spellEnd"/>
      <w:r w:rsidRPr="00C826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26E6">
        <w:rPr>
          <w:rFonts w:ascii="Times New Roman" w:hAnsi="Times New Roman" w:cs="Times New Roman"/>
          <w:sz w:val="28"/>
          <w:szCs w:val="28"/>
        </w:rPr>
        <w:t>уточн</w:t>
      </w:r>
      <w:proofErr w:type="spellEnd"/>
      <w:r w:rsidRPr="00C826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6E6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sz w:val="28"/>
          <w:szCs w:val="28"/>
        </w:rPr>
        <w:lastRenderedPageBreak/>
        <w:t>Обращение?</w:t>
      </w:r>
    </w:p>
    <w:p w:rsidR="00423C68" w:rsidRDefault="00423C68" w:rsidP="00423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 xml:space="preserve"> 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6E6">
        <w:rPr>
          <w:rFonts w:ascii="Times New Roman" w:hAnsi="Times New Roman" w:cs="Times New Roman"/>
          <w:sz w:val="28"/>
          <w:szCs w:val="28"/>
        </w:rPr>
        <w:t>Заполнение</w:t>
      </w:r>
      <w:r w:rsidRPr="00C826E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  <w:r w:rsidRPr="00C826E6">
        <w:rPr>
          <w:rFonts w:ascii="Times New Roman" w:hAnsi="Times New Roman" w:cs="Times New Roman"/>
          <w:sz w:val="28"/>
          <w:szCs w:val="28"/>
        </w:rPr>
        <w:t xml:space="preserve">«Талона пациента, получающего медицинскую помощь в амбулаторных условиях» </w:t>
      </w:r>
      <w:r w:rsidRPr="00C826E6">
        <w:rPr>
          <w:rFonts w:ascii="Times New Roman" w:hAnsi="Times New Roman" w:cs="Times New Roman"/>
          <w:bCs/>
          <w:sz w:val="28"/>
          <w:szCs w:val="28"/>
        </w:rPr>
        <w:t>№</w:t>
      </w:r>
      <w:r w:rsidRPr="00C826E6">
        <w:rPr>
          <w:rFonts w:ascii="Times New Roman" w:hAnsi="Times New Roman" w:cs="Times New Roman"/>
          <w:sz w:val="28"/>
          <w:szCs w:val="28"/>
        </w:rPr>
        <w:t>025-1/у осуществляется в соответствии с Приложением 4 «</w:t>
      </w:r>
      <w:r w:rsidRPr="00C826E6">
        <w:rPr>
          <w:rFonts w:ascii="Times New Roman" w:hAnsi="Times New Roman" w:cs="Times New Roman"/>
          <w:bCs/>
          <w:sz w:val="28"/>
          <w:szCs w:val="28"/>
        </w:rPr>
        <w:t xml:space="preserve">Порядок заполнения учетной формы 025-1/у "талон пациента, получающего медицинскую помощь в амбулаторных условиях» </w:t>
      </w:r>
      <w:r w:rsidRPr="00C826E6">
        <w:rPr>
          <w:rFonts w:ascii="Times New Roman" w:hAnsi="Times New Roman" w:cs="Times New Roman"/>
          <w:sz w:val="28"/>
          <w:szCs w:val="28"/>
        </w:rPr>
        <w:t xml:space="preserve">к </w:t>
      </w:r>
      <w:r w:rsidRPr="00C826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26E6">
        <w:rPr>
          <w:rFonts w:ascii="Times New Roman" w:hAnsi="Times New Roman" w:cs="Times New Roman"/>
          <w:sz w:val="28"/>
          <w:szCs w:val="28"/>
        </w:rPr>
        <w:t>приказу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заполнения».</w:t>
      </w:r>
      <w:proofErr w:type="gramEnd"/>
    </w:p>
    <w:p w:rsidR="00423C68" w:rsidRPr="00C826E6" w:rsidRDefault="00423C68" w:rsidP="00423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6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3C68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26E6">
        <w:rPr>
          <w:rFonts w:ascii="Times New Roman" w:hAnsi="Times New Roman" w:cs="Times New Roman"/>
          <w:sz w:val="28"/>
          <w:szCs w:val="28"/>
        </w:rPr>
        <w:t xml:space="preserve">Какой ставить результат при обращении по поводу </w:t>
      </w:r>
      <w:r w:rsidRPr="00C826E6">
        <w:rPr>
          <w:rFonts w:ascii="Times New Roman" w:hAnsi="Times New Roman" w:cs="Times New Roman"/>
          <w:sz w:val="28"/>
          <w:szCs w:val="28"/>
          <w:u w:val="single"/>
        </w:rPr>
        <w:t xml:space="preserve">хронического </w:t>
      </w:r>
      <w:r w:rsidRPr="00C826E6">
        <w:rPr>
          <w:rFonts w:ascii="Times New Roman" w:hAnsi="Times New Roman" w:cs="Times New Roman"/>
          <w:sz w:val="28"/>
          <w:szCs w:val="28"/>
        </w:rPr>
        <w:t>заболевания: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sz w:val="28"/>
          <w:szCs w:val="28"/>
        </w:rPr>
        <w:t>Лечение завершено?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sz w:val="28"/>
          <w:szCs w:val="28"/>
        </w:rPr>
        <w:t>Лечение продолжено?</w:t>
      </w:r>
    </w:p>
    <w:p w:rsidR="00423C68" w:rsidRPr="00C826E6" w:rsidRDefault="00423C68" w:rsidP="00423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6E6">
        <w:rPr>
          <w:rFonts w:ascii="Times New Roman" w:hAnsi="Times New Roman" w:cs="Times New Roman"/>
          <w:sz w:val="28"/>
          <w:szCs w:val="28"/>
        </w:rPr>
        <w:t xml:space="preserve">Согласно п. 25  «Талона пациента, получающего медицинскую помощь в амбулаторных условиях» </w:t>
      </w:r>
      <w:r w:rsidRPr="00C826E6">
        <w:rPr>
          <w:rFonts w:ascii="Times New Roman" w:hAnsi="Times New Roman" w:cs="Times New Roman"/>
          <w:bCs/>
          <w:sz w:val="28"/>
          <w:szCs w:val="28"/>
        </w:rPr>
        <w:t>№</w:t>
      </w:r>
      <w:r w:rsidRPr="00C826E6">
        <w:rPr>
          <w:rFonts w:ascii="Times New Roman" w:hAnsi="Times New Roman" w:cs="Times New Roman"/>
          <w:sz w:val="28"/>
          <w:szCs w:val="28"/>
        </w:rPr>
        <w:t>025-1/у  « Результат обращения: выздоровление - 1, без изменения - 2, улучшение - 3, ухудшение - 4, летальный исход - 5, дано направление: на госпитализацию - 6, из них: по экстренным показаниям - 7,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6E6">
        <w:rPr>
          <w:rFonts w:ascii="Times New Roman" w:hAnsi="Times New Roman" w:cs="Times New Roman"/>
          <w:sz w:val="28"/>
          <w:szCs w:val="28"/>
        </w:rPr>
        <w:t>в дневной стационар - 8, на обследование - 9, на консультацию - 10, на санаторно-курортное лечение – 11»</w:t>
      </w:r>
      <w:proofErr w:type="gramEnd"/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423C68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26E6">
        <w:rPr>
          <w:rFonts w:ascii="Times New Roman" w:hAnsi="Times New Roman" w:cs="Times New Roman"/>
          <w:sz w:val="28"/>
          <w:szCs w:val="28"/>
        </w:rPr>
        <w:t>За какой период формируется обращение? (месяц календарный и больше?)</w:t>
      </w:r>
    </w:p>
    <w:p w:rsidR="00423C68" w:rsidRDefault="00423C68" w:rsidP="0042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</w:t>
      </w:r>
      <w:r w:rsidRPr="00C826E6">
        <w:rPr>
          <w:rFonts w:ascii="Times New Roman" w:hAnsi="Times New Roman" w:cs="Times New Roman"/>
          <w:i/>
          <w:sz w:val="28"/>
          <w:szCs w:val="28"/>
        </w:rPr>
        <w:t>Отчетный перио</w:t>
      </w:r>
      <w:proofErr w:type="gramStart"/>
      <w:r w:rsidRPr="00C826E6">
        <w:rPr>
          <w:rFonts w:ascii="Times New Roman" w:hAnsi="Times New Roman" w:cs="Times New Roman"/>
          <w:i/>
          <w:sz w:val="28"/>
          <w:szCs w:val="28"/>
        </w:rPr>
        <w:t>д-</w:t>
      </w:r>
      <w:proofErr w:type="gramEnd"/>
      <w:r w:rsidRPr="00C826E6">
        <w:rPr>
          <w:rFonts w:ascii="Times New Roman" w:hAnsi="Times New Roman" w:cs="Times New Roman"/>
          <w:i/>
          <w:sz w:val="28"/>
          <w:szCs w:val="28"/>
        </w:rPr>
        <w:t xml:space="preserve"> календарный месяц</w:t>
      </w:r>
      <w:r w:rsidRPr="00C826E6">
        <w:rPr>
          <w:rFonts w:ascii="Times New Roman" w:hAnsi="Times New Roman" w:cs="Times New Roman"/>
          <w:sz w:val="28"/>
          <w:szCs w:val="28"/>
        </w:rPr>
        <w:t>. Оплате подлежат обращения, имеющие признак законченного случая. Признак законченного случая обращения в талоне отмечается при последнем  посещении больного по поводу заболевания у специалиста, начавшего и закончившего лечение. В случае отсутствия данного признака, обращения по поводу заболевания оплате в отчетном периоде не подлежат. Учет и оплата обращений осуществляется в периоде, соответствующем дате последнего посещения при наличии признака законченности случая. Услуги (посещения профильного специалиста по одному и тому же поводу) предыдущего периода оплачиваются в рамках законченного случая обращения по поводу заболевания в отчетном периоде.</w:t>
      </w:r>
    </w:p>
    <w:p w:rsidR="00423C68" w:rsidRPr="00C826E6" w:rsidRDefault="00423C68" w:rsidP="0042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26E6">
        <w:rPr>
          <w:rFonts w:ascii="Times New Roman" w:hAnsi="Times New Roman" w:cs="Times New Roman"/>
          <w:sz w:val="28"/>
          <w:szCs w:val="28"/>
        </w:rPr>
        <w:t xml:space="preserve">Как будут </w:t>
      </w:r>
      <w:proofErr w:type="gramStart"/>
      <w:r w:rsidRPr="00C826E6">
        <w:rPr>
          <w:rFonts w:ascii="Times New Roman" w:hAnsi="Times New Roman" w:cs="Times New Roman"/>
          <w:sz w:val="28"/>
          <w:szCs w:val="28"/>
        </w:rPr>
        <w:t>учитывать</w:t>
      </w:r>
      <w:proofErr w:type="gramEnd"/>
      <w:r w:rsidRPr="00C826E6">
        <w:rPr>
          <w:rFonts w:ascii="Times New Roman" w:hAnsi="Times New Roman" w:cs="Times New Roman"/>
          <w:sz w:val="28"/>
          <w:szCs w:val="28"/>
        </w:rPr>
        <w:t xml:space="preserve"> и оплачивать случаи, которые длятся более 15 дней, 1 месяц и </w:t>
      </w:r>
      <w:proofErr w:type="spellStart"/>
      <w:r w:rsidRPr="00C826E6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C826E6">
        <w:rPr>
          <w:rFonts w:ascii="Times New Roman" w:hAnsi="Times New Roman" w:cs="Times New Roman"/>
          <w:sz w:val="28"/>
          <w:szCs w:val="28"/>
        </w:rPr>
        <w:t>?</w:t>
      </w:r>
    </w:p>
    <w:p w:rsidR="00423C68" w:rsidRDefault="00423C68" w:rsidP="0042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Независимо от длительности лечения к оплате подается законченный случай в отчетном периоде.</w:t>
      </w:r>
    </w:p>
    <w:p w:rsidR="00423C68" w:rsidRPr="00C826E6" w:rsidRDefault="00423C68" w:rsidP="0042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26E6">
        <w:rPr>
          <w:rFonts w:ascii="Times New Roman" w:hAnsi="Times New Roman" w:cs="Times New Roman"/>
          <w:sz w:val="28"/>
          <w:szCs w:val="28"/>
        </w:rPr>
        <w:t>После поправок к тариф</w:t>
      </w:r>
      <w:r>
        <w:rPr>
          <w:rFonts w:ascii="Times New Roman" w:hAnsi="Times New Roman" w:cs="Times New Roman"/>
          <w:sz w:val="28"/>
          <w:szCs w:val="28"/>
        </w:rPr>
        <w:t>ному соглашению в апреле 17 г. п</w:t>
      </w:r>
      <w:r w:rsidRPr="00C826E6">
        <w:rPr>
          <w:rFonts w:ascii="Times New Roman" w:hAnsi="Times New Roman" w:cs="Times New Roman"/>
          <w:sz w:val="28"/>
          <w:szCs w:val="28"/>
        </w:rPr>
        <w:t xml:space="preserve">ервичное посещение учитывается по  выявленному    впервые   заболеванию – ТАСУ не принимает. </w:t>
      </w:r>
      <w:proofErr w:type="gramStart"/>
      <w:r w:rsidRPr="00C826E6">
        <w:rPr>
          <w:rFonts w:ascii="Times New Roman" w:hAnsi="Times New Roman" w:cs="Times New Roman"/>
          <w:sz w:val="28"/>
          <w:szCs w:val="28"/>
        </w:rPr>
        <w:t>Берем</w:t>
      </w:r>
      <w:proofErr w:type="gramEnd"/>
      <w:r w:rsidRPr="00C826E6">
        <w:rPr>
          <w:rFonts w:ascii="Times New Roman" w:hAnsi="Times New Roman" w:cs="Times New Roman"/>
          <w:sz w:val="28"/>
          <w:szCs w:val="28"/>
        </w:rPr>
        <w:t xml:space="preserve">  как и раньше по первичному посещению специалистов (Ступинская СП)</w:t>
      </w:r>
    </w:p>
    <w:p w:rsidR="00423C68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sz w:val="28"/>
          <w:szCs w:val="28"/>
        </w:rPr>
        <w:t xml:space="preserve">Вопросы несоответствия учета  программы ТАСУ и Тарифного соглашения решаются в рамках договора медицинской организацией </w:t>
      </w:r>
      <w:proofErr w:type="gramStart"/>
      <w:r w:rsidRPr="00C826E6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C826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26E6">
        <w:rPr>
          <w:rFonts w:ascii="Times New Roman" w:hAnsi="Times New Roman" w:cs="Times New Roman"/>
          <w:sz w:val="28"/>
          <w:szCs w:val="28"/>
        </w:rPr>
        <w:t>Мегаклиника</w:t>
      </w:r>
      <w:proofErr w:type="spellEnd"/>
      <w:r w:rsidRPr="00C826E6">
        <w:rPr>
          <w:rFonts w:ascii="Times New Roman" w:hAnsi="Times New Roman" w:cs="Times New Roman"/>
          <w:sz w:val="28"/>
          <w:szCs w:val="28"/>
        </w:rPr>
        <w:t>».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6E6">
        <w:rPr>
          <w:rFonts w:ascii="Times New Roman" w:hAnsi="Times New Roman" w:cs="Times New Roman"/>
          <w:sz w:val="28"/>
          <w:szCs w:val="28"/>
        </w:rPr>
        <w:t>Пожалуйста, дайте пояснения по поводу формирования и оплаты обращения у гинеколога по наблюдению за течением беременности (это одно обращение?</w:t>
      </w:r>
      <w:proofErr w:type="gramEnd"/>
      <w:r w:rsidRPr="00C826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826E6">
        <w:rPr>
          <w:rFonts w:ascii="Times New Roman" w:hAnsi="Times New Roman" w:cs="Times New Roman"/>
          <w:sz w:val="28"/>
          <w:szCs w:val="28"/>
        </w:rPr>
        <w:t>Как формировать для оплаты в счета реестр?) дата закрытия?</w:t>
      </w:r>
      <w:proofErr w:type="gramEnd"/>
    </w:p>
    <w:p w:rsidR="00423C68" w:rsidRPr="00C51835" w:rsidRDefault="00423C68" w:rsidP="0042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</w:t>
      </w:r>
      <w:r w:rsidRPr="00C51835">
        <w:rPr>
          <w:rFonts w:ascii="Times New Roman" w:hAnsi="Times New Roman" w:cs="Times New Roman"/>
          <w:sz w:val="28"/>
          <w:szCs w:val="28"/>
        </w:rPr>
        <w:t>Разовые посещения беременной у гинеколога по наблюдению за течением беременности формируются как посещение, посещения в связи с осложненным течением беременности кратностью более 2 – как обращение с указанием заболевания по соответствующему  коду МКБ – 10.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B439FE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439FE">
        <w:rPr>
          <w:rFonts w:ascii="Times New Roman" w:hAnsi="Times New Roman" w:cs="Times New Roman"/>
          <w:sz w:val="28"/>
          <w:szCs w:val="28"/>
        </w:rPr>
        <w:t>Приведите пример двух обращений у одного пациента в один отчетный период у одного специалиста.</w:t>
      </w:r>
    </w:p>
    <w:p w:rsidR="00423C68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</w:t>
      </w:r>
      <w:r w:rsidRPr="00B439FE">
        <w:rPr>
          <w:rFonts w:ascii="Times New Roman" w:hAnsi="Times New Roman" w:cs="Times New Roman"/>
          <w:sz w:val="28"/>
          <w:szCs w:val="28"/>
        </w:rPr>
        <w:t xml:space="preserve">Посещение с кратностью 2 и более с гипертонической болезнью и острым бронхитом. </w:t>
      </w:r>
    </w:p>
    <w:p w:rsidR="00423C68" w:rsidRPr="00B439FE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B439FE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439FE">
        <w:rPr>
          <w:rFonts w:ascii="Times New Roman" w:hAnsi="Times New Roman" w:cs="Times New Roman"/>
          <w:sz w:val="28"/>
          <w:szCs w:val="28"/>
        </w:rPr>
        <w:t>Больной пациент с гипертонией явка с 1 по 8 лечение далее ремиссия и 15 вновь обострение, почему не может быть два страховых случая по обращению?</w:t>
      </w:r>
    </w:p>
    <w:p w:rsidR="00423C68" w:rsidRPr="00C826E6" w:rsidRDefault="00423C68" w:rsidP="0042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</w:t>
      </w:r>
      <w:r w:rsidRPr="00B439FE">
        <w:rPr>
          <w:rFonts w:ascii="Times New Roman" w:hAnsi="Times New Roman" w:cs="Times New Roman"/>
          <w:sz w:val="28"/>
          <w:szCs w:val="28"/>
        </w:rPr>
        <w:t>Может. Но в обязательном порядке случай  будет взят на экспертизу, как повторное обращение по одному заболеванию в течение 15 дней после первого обращения.</w:t>
      </w:r>
      <w:r w:rsidRPr="00C82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B439FE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439FE">
        <w:rPr>
          <w:rFonts w:ascii="Times New Roman" w:hAnsi="Times New Roman" w:cs="Times New Roman"/>
          <w:sz w:val="28"/>
          <w:szCs w:val="28"/>
        </w:rPr>
        <w:t xml:space="preserve">Ребенок заболел, лечился с 1 по 5 число, вылечился. Заболел 25 и лечился до 30 числа, как учитывать? Как два обращения. Врач подал уже 2  талона. </w:t>
      </w:r>
    </w:p>
    <w:p w:rsidR="00423C68" w:rsidRPr="00C826E6" w:rsidRDefault="00423C68" w:rsidP="0042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</w:t>
      </w:r>
      <w:r w:rsidRPr="00B439FE">
        <w:rPr>
          <w:rFonts w:ascii="Times New Roman" w:hAnsi="Times New Roman" w:cs="Times New Roman"/>
          <w:sz w:val="28"/>
          <w:szCs w:val="28"/>
        </w:rPr>
        <w:t>как два обращения. В случае повторного обращения в течение 15 дней с момента первого обращения по поводу заболевания, относящего к одной группе МКБ, случай будет взят на экспертизу.</w:t>
      </w:r>
      <w:r w:rsidRPr="00C82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B439FE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439FE">
        <w:rPr>
          <w:rFonts w:ascii="Times New Roman" w:hAnsi="Times New Roman" w:cs="Times New Roman"/>
          <w:sz w:val="28"/>
          <w:szCs w:val="28"/>
        </w:rPr>
        <w:t>Разъясните, пожалуйста, как учитываются во фтизиатрии посещения  у хронических  больных:</w:t>
      </w:r>
    </w:p>
    <w:p w:rsidR="00423C68" w:rsidRPr="00B439FE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FE">
        <w:rPr>
          <w:rFonts w:ascii="Times New Roman" w:hAnsi="Times New Roman" w:cs="Times New Roman"/>
          <w:sz w:val="28"/>
          <w:szCs w:val="28"/>
        </w:rPr>
        <w:t>- каждый прием врача, как посещение, (без формирования закончен</w:t>
      </w:r>
      <w:proofErr w:type="gramStart"/>
      <w:r w:rsidRPr="00B439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3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39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39FE">
        <w:rPr>
          <w:rFonts w:ascii="Times New Roman" w:hAnsi="Times New Roman" w:cs="Times New Roman"/>
          <w:sz w:val="28"/>
          <w:szCs w:val="28"/>
        </w:rPr>
        <w:t>лучая)?</w:t>
      </w:r>
    </w:p>
    <w:p w:rsidR="00423C68" w:rsidRPr="00B439FE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FE">
        <w:rPr>
          <w:rFonts w:ascii="Times New Roman" w:hAnsi="Times New Roman" w:cs="Times New Roman"/>
          <w:sz w:val="28"/>
          <w:szCs w:val="28"/>
        </w:rPr>
        <w:t>или</w:t>
      </w:r>
    </w:p>
    <w:p w:rsidR="00423C68" w:rsidRPr="00B439FE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FE">
        <w:rPr>
          <w:rFonts w:ascii="Times New Roman" w:hAnsi="Times New Roman" w:cs="Times New Roman"/>
          <w:sz w:val="28"/>
          <w:szCs w:val="28"/>
        </w:rPr>
        <w:t>- формировать законченный случай?</w:t>
      </w:r>
    </w:p>
    <w:p w:rsidR="00423C68" w:rsidRPr="00B439FE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FE">
        <w:rPr>
          <w:rFonts w:ascii="Times New Roman" w:hAnsi="Times New Roman" w:cs="Times New Roman"/>
          <w:sz w:val="28"/>
          <w:szCs w:val="28"/>
        </w:rPr>
        <w:t xml:space="preserve">При условии, что больной наблюдается практически пожизненно. </w:t>
      </w:r>
    </w:p>
    <w:p w:rsidR="00423C68" w:rsidRPr="00C51835" w:rsidRDefault="00423C68" w:rsidP="0042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</w:t>
      </w:r>
      <w:r w:rsidRPr="00C51835">
        <w:rPr>
          <w:rFonts w:ascii="Times New Roman" w:hAnsi="Times New Roman" w:cs="Times New Roman"/>
          <w:sz w:val="28"/>
          <w:szCs w:val="28"/>
        </w:rPr>
        <w:t>В течение отчетного периода подается как обращение или посещение в зависимости от кратности посещения.</w:t>
      </w:r>
    </w:p>
    <w:p w:rsidR="00423C68" w:rsidRPr="00C826E6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C68" w:rsidRPr="00B439FE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439FE">
        <w:rPr>
          <w:rFonts w:ascii="Times New Roman" w:hAnsi="Times New Roman" w:cs="Times New Roman"/>
          <w:sz w:val="28"/>
          <w:szCs w:val="28"/>
        </w:rPr>
        <w:t>При формировании реестра счетов сформирования обращения =&gt; выставление в счет    =&gt; ТФОМС</w:t>
      </w:r>
    </w:p>
    <w:p w:rsidR="00423C68" w:rsidRPr="00B439FE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FE">
        <w:rPr>
          <w:rFonts w:ascii="Times New Roman" w:hAnsi="Times New Roman" w:cs="Times New Roman"/>
          <w:sz w:val="28"/>
          <w:szCs w:val="28"/>
        </w:rPr>
        <w:t>При экспертизе – МЭЭ страховой компанией   выясняется, что они учтены в счете СМО как посещения.</w:t>
      </w:r>
    </w:p>
    <w:p w:rsidR="00423C68" w:rsidRPr="00B439FE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FE">
        <w:rPr>
          <w:rFonts w:ascii="Times New Roman" w:hAnsi="Times New Roman" w:cs="Times New Roman"/>
          <w:sz w:val="28"/>
          <w:szCs w:val="28"/>
        </w:rPr>
        <w:t>На каком этапе искать  потерю информации (искажение информации)?</w:t>
      </w:r>
    </w:p>
    <w:p w:rsidR="00423C68" w:rsidRPr="00B439FE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</w:t>
      </w:r>
      <w:r w:rsidRPr="00B439FE">
        <w:rPr>
          <w:rFonts w:ascii="Times New Roman" w:hAnsi="Times New Roman" w:cs="Times New Roman"/>
          <w:sz w:val="28"/>
          <w:szCs w:val="28"/>
        </w:rPr>
        <w:t>на этапе формирования счета в медицинской организации.</w:t>
      </w:r>
    </w:p>
    <w:p w:rsidR="00423C68" w:rsidRPr="00B439FE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B439FE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439FE">
        <w:rPr>
          <w:rFonts w:ascii="Times New Roman" w:hAnsi="Times New Roman" w:cs="Times New Roman"/>
          <w:sz w:val="28"/>
          <w:szCs w:val="28"/>
        </w:rPr>
        <w:t>Пациент обратился к специалисту 1 и 5 с одним диагнозом, направлен в стационар, где находился с 6 по 15, затем вновь к специалисту с тем же диагнозом 20 и 25.</w:t>
      </w:r>
    </w:p>
    <w:p w:rsidR="00423C68" w:rsidRPr="00B439FE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FE">
        <w:rPr>
          <w:rFonts w:ascii="Times New Roman" w:hAnsi="Times New Roman" w:cs="Times New Roman"/>
          <w:sz w:val="28"/>
          <w:szCs w:val="28"/>
        </w:rPr>
        <w:t>Каким образом формировать обращение?</w:t>
      </w:r>
    </w:p>
    <w:p w:rsidR="00423C68" w:rsidRPr="00B439FE" w:rsidRDefault="00423C68" w:rsidP="00423C6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FE">
        <w:rPr>
          <w:rFonts w:ascii="Times New Roman" w:hAnsi="Times New Roman" w:cs="Times New Roman"/>
          <w:sz w:val="28"/>
          <w:szCs w:val="28"/>
        </w:rPr>
        <w:t>1 обращение (1,5,20,25)</w:t>
      </w:r>
    </w:p>
    <w:p w:rsidR="00423C68" w:rsidRPr="00B439FE" w:rsidRDefault="00423C68" w:rsidP="0042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FE">
        <w:rPr>
          <w:rFonts w:ascii="Times New Roman" w:hAnsi="Times New Roman" w:cs="Times New Roman"/>
          <w:sz w:val="28"/>
          <w:szCs w:val="28"/>
        </w:rPr>
        <w:lastRenderedPageBreak/>
        <w:t xml:space="preserve">2 обращение (с 1 по 5 и с 20 по 25) </w:t>
      </w:r>
    </w:p>
    <w:p w:rsidR="00423C68" w:rsidRPr="00C51835" w:rsidRDefault="00423C68" w:rsidP="0042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</w:t>
      </w:r>
      <w:r w:rsidRPr="00C51835">
        <w:rPr>
          <w:rFonts w:ascii="Times New Roman" w:hAnsi="Times New Roman" w:cs="Times New Roman"/>
          <w:sz w:val="28"/>
          <w:szCs w:val="28"/>
        </w:rPr>
        <w:t xml:space="preserve">как 2 обращение (с 1 по 5 и с 20 по 25) </w:t>
      </w:r>
    </w:p>
    <w:p w:rsidR="00423C68" w:rsidRPr="00B439FE" w:rsidRDefault="00423C68" w:rsidP="0042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B439FE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439FE">
        <w:rPr>
          <w:rFonts w:ascii="Times New Roman" w:hAnsi="Times New Roman" w:cs="Times New Roman"/>
          <w:sz w:val="28"/>
          <w:szCs w:val="28"/>
        </w:rPr>
        <w:t xml:space="preserve">Как быть с обращением у хирурга с переломом,  случай  закончится  через несколько месяцев. </w:t>
      </w:r>
    </w:p>
    <w:p w:rsidR="00423C68" w:rsidRPr="00C51835" w:rsidRDefault="00423C68" w:rsidP="0042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</w:t>
      </w:r>
      <w:r w:rsidRPr="00C51835">
        <w:rPr>
          <w:rFonts w:ascii="Times New Roman" w:hAnsi="Times New Roman" w:cs="Times New Roman"/>
          <w:sz w:val="28"/>
          <w:szCs w:val="28"/>
        </w:rPr>
        <w:t>В течение отчетного периода подается как обращение или посещение в зависимости от кратности посещений.</w:t>
      </w:r>
    </w:p>
    <w:p w:rsidR="00423C68" w:rsidRPr="00B439FE" w:rsidRDefault="00423C68" w:rsidP="0042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68" w:rsidRPr="00B439FE" w:rsidRDefault="00423C68" w:rsidP="00423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07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439FE">
        <w:rPr>
          <w:rFonts w:ascii="Times New Roman" w:hAnsi="Times New Roman" w:cs="Times New Roman"/>
          <w:sz w:val="28"/>
          <w:szCs w:val="28"/>
        </w:rPr>
        <w:t>Возможно ли пересдача счетов после  отработки актов МЭК без согласования со страховыми компаниями, т.к. этот период занимает более 25 дней?</w:t>
      </w:r>
    </w:p>
    <w:p w:rsidR="00423C68" w:rsidRPr="00B439FE" w:rsidRDefault="00423C68" w:rsidP="0042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E6">
        <w:rPr>
          <w:rFonts w:ascii="Times New Roman" w:hAnsi="Times New Roman" w:cs="Times New Roman"/>
          <w:b/>
          <w:sz w:val="28"/>
          <w:szCs w:val="28"/>
        </w:rPr>
        <w:t>Ответ:</w:t>
      </w:r>
      <w:r w:rsidRPr="00C826E6">
        <w:rPr>
          <w:rFonts w:ascii="Times New Roman" w:hAnsi="Times New Roman" w:cs="Times New Roman"/>
          <w:sz w:val="28"/>
          <w:szCs w:val="28"/>
        </w:rPr>
        <w:t xml:space="preserve"> </w:t>
      </w:r>
      <w:r w:rsidRPr="00B439FE">
        <w:rPr>
          <w:rFonts w:ascii="Times New Roman" w:hAnsi="Times New Roman" w:cs="Times New Roman"/>
          <w:sz w:val="28"/>
          <w:szCs w:val="28"/>
        </w:rPr>
        <w:t>Нет. Только после подписания Акта с разногласиями и направления Протокола разногласий в СМО.</w:t>
      </w:r>
    </w:p>
    <w:p w:rsidR="000965FE" w:rsidRPr="00FF4459" w:rsidRDefault="000965FE" w:rsidP="00FF4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965FE" w:rsidRPr="00FF4459" w:rsidSect="009477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F0D"/>
    <w:multiLevelType w:val="hybridMultilevel"/>
    <w:tmpl w:val="E7DEC40C"/>
    <w:lvl w:ilvl="0" w:tplc="D8D29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0F5637"/>
    <w:multiLevelType w:val="hybridMultilevel"/>
    <w:tmpl w:val="6AA6CF7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5FE"/>
    <w:rsid w:val="000965FE"/>
    <w:rsid w:val="001A044D"/>
    <w:rsid w:val="001E6502"/>
    <w:rsid w:val="00345FCC"/>
    <w:rsid w:val="00423C68"/>
    <w:rsid w:val="00556E89"/>
    <w:rsid w:val="00713EC2"/>
    <w:rsid w:val="00787FE3"/>
    <w:rsid w:val="007D117B"/>
    <w:rsid w:val="008E2579"/>
    <w:rsid w:val="00913062"/>
    <w:rsid w:val="009477B9"/>
    <w:rsid w:val="00D94A16"/>
    <w:rsid w:val="00EB3707"/>
    <w:rsid w:val="00F419FF"/>
    <w:rsid w:val="00FF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3C68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423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23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4">
    <w:name w:val="Абзац списка Знак"/>
    <w:link w:val="a3"/>
    <w:uiPriority w:val="34"/>
    <w:locked/>
    <w:rsid w:val="00423C68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lukashov_vv</cp:lastModifiedBy>
  <cp:revision>3</cp:revision>
  <dcterms:created xsi:type="dcterms:W3CDTF">2017-08-23T16:12:00Z</dcterms:created>
  <dcterms:modified xsi:type="dcterms:W3CDTF">2017-09-01T15:23:00Z</dcterms:modified>
</cp:coreProperties>
</file>